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031B" w:rsidRDefault="0087031B">
      <w:pPr>
        <w:pStyle w:val="Text"/>
        <w:tabs>
          <w:tab w:val="left" w:pos="567"/>
          <w:tab w:val="right" w:pos="6379"/>
          <w:tab w:val="right" w:pos="7513"/>
          <w:tab w:val="left" w:pos="7920"/>
          <w:tab w:val="left" w:pos="8640"/>
        </w:tabs>
        <w:ind w:firstLine="708"/>
        <w:jc w:val="both"/>
        <w:rPr>
          <w:rFonts w:ascii="Arial" w:hAnsi="Arial" w:cs="Arial"/>
          <w:sz w:val="18"/>
        </w:rPr>
      </w:pPr>
      <w:bookmarkStart w:id="0" w:name="_GoBack"/>
      <w:bookmarkEnd w:id="0"/>
    </w:p>
    <w:p w:rsidR="0087031B" w:rsidRDefault="0087031B">
      <w:pPr>
        <w:pStyle w:val="Text"/>
        <w:tabs>
          <w:tab w:val="left" w:pos="567"/>
          <w:tab w:val="right" w:pos="6379"/>
          <w:tab w:val="right" w:pos="7513"/>
          <w:tab w:val="left" w:pos="7920"/>
          <w:tab w:val="left" w:pos="8640"/>
        </w:tabs>
        <w:ind w:firstLine="708"/>
        <w:jc w:val="both"/>
        <w:rPr>
          <w:rFonts w:ascii="Arial" w:hAnsi="Arial" w:cs="Arial"/>
          <w:sz w:val="18"/>
        </w:rPr>
      </w:pPr>
    </w:p>
    <w:p w:rsidR="0087031B" w:rsidRDefault="0080079F">
      <w:pPr>
        <w:pStyle w:val="Text"/>
        <w:tabs>
          <w:tab w:val="left" w:pos="567"/>
          <w:tab w:val="right" w:pos="6379"/>
          <w:tab w:val="right" w:pos="7513"/>
          <w:tab w:val="left" w:pos="7920"/>
          <w:tab w:val="left" w:pos="8640"/>
        </w:tabs>
        <w:jc w:val="center"/>
        <w:rPr>
          <w:rFonts w:ascii="Arial" w:hAnsi="Arial" w:cs="Arial"/>
          <w:sz w:val="20"/>
        </w:rPr>
      </w:pPr>
      <w:r w:rsidRPr="00E7045E">
        <w:rPr>
          <w:rFonts w:ascii="Arial" w:hAnsi="Arial" w:cs="Arial"/>
          <w:b/>
          <w:bCs/>
          <w:color w:val="auto"/>
          <w:sz w:val="28"/>
          <w:szCs w:val="28"/>
        </w:rPr>
        <w:t>CAD - Standards</w:t>
      </w:r>
      <w:r w:rsidRPr="00E7045E">
        <w:rPr>
          <w:rFonts w:ascii="Arial" w:hAnsi="Arial" w:cs="Arial"/>
          <w:b/>
          <w:bCs/>
          <w:color w:val="auto"/>
          <w:szCs w:val="24"/>
        </w:rPr>
        <w:t xml:space="preserve">  </w:t>
      </w:r>
      <w:r w:rsidRPr="00E7045E">
        <w:rPr>
          <w:rFonts w:ascii="Arial" w:hAnsi="Arial" w:cs="Arial"/>
          <w:b/>
          <w:bCs/>
          <w:color w:val="auto"/>
          <w:szCs w:val="24"/>
        </w:rPr>
        <w:br/>
      </w:r>
      <w:r w:rsidRPr="00E7045E">
        <w:rPr>
          <w:rFonts w:ascii="Arial" w:hAnsi="Arial" w:cs="Arial"/>
          <w:b/>
          <w:szCs w:val="24"/>
        </w:rPr>
        <w:t>für die Leistungen der</w:t>
      </w:r>
      <w:r>
        <w:rPr>
          <w:rFonts w:ascii="Arial" w:hAnsi="Arial" w:cs="Arial"/>
          <w:b/>
          <w:szCs w:val="24"/>
        </w:rPr>
        <w:t xml:space="preserve"> Technischen</w:t>
      </w:r>
      <w:r w:rsidRPr="00E7045E">
        <w:rPr>
          <w:rFonts w:ascii="Arial" w:hAnsi="Arial" w:cs="Arial"/>
          <w:b/>
          <w:szCs w:val="24"/>
        </w:rPr>
        <w:t xml:space="preserve"> Gebäudeausrüstung</w:t>
      </w:r>
      <w:r w:rsidR="0087031B">
        <w:br/>
      </w:r>
      <w:r w:rsidR="0087031B">
        <w:br/>
      </w:r>
    </w:p>
    <w:p w:rsidR="0087031B" w:rsidRDefault="0087031B">
      <w:pPr>
        <w:rPr>
          <w:rFonts w:ascii="Arial" w:hAnsi="Arial" w:cs="Arial"/>
          <w:sz w:val="20"/>
        </w:rPr>
      </w:pPr>
    </w:p>
    <w:p w:rsidR="0087031B" w:rsidRDefault="0087031B">
      <w:pPr>
        <w:rPr>
          <w:rFonts w:ascii="Arial" w:hAnsi="Arial" w:cs="Arial"/>
          <w:b/>
          <w:bCs/>
          <w:sz w:val="20"/>
          <w:u w:val="single"/>
        </w:rPr>
      </w:pPr>
      <w:r>
        <w:rPr>
          <w:rFonts w:ascii="Arial" w:hAnsi="Arial" w:cs="Arial"/>
          <w:b/>
          <w:bCs/>
          <w:sz w:val="20"/>
          <w:u w:val="single"/>
        </w:rPr>
        <w:t>Allgemeines</w:t>
      </w:r>
    </w:p>
    <w:p w:rsidR="0087031B" w:rsidRDefault="0087031B" w:rsidP="001425A3">
      <w:pPr>
        <w:rPr>
          <w:rFonts w:ascii="Arial" w:hAnsi="Arial" w:cs="Arial"/>
          <w:sz w:val="20"/>
        </w:rPr>
      </w:pPr>
    </w:p>
    <w:p w:rsidR="0087031B" w:rsidRDefault="0087031B" w:rsidP="001425A3">
      <w:pPr>
        <w:tabs>
          <w:tab w:val="right" w:pos="7938"/>
        </w:tabs>
        <w:rPr>
          <w:rFonts w:ascii="Arial" w:hAnsi="Arial" w:cs="Arial"/>
          <w:sz w:val="20"/>
        </w:rPr>
      </w:pPr>
      <w:r>
        <w:rPr>
          <w:rFonts w:ascii="Arial" w:hAnsi="Arial" w:cs="Arial"/>
          <w:sz w:val="20"/>
        </w:rPr>
        <w:t>Die städtische Immobilienwirtschaft Dortmund plant und verwaltet ihre Gebäude mit dem Hochbau-CAD-System Arriba3CAD (aktuelle Version: V24) des Softwarehauses RIB Stuttgart. Das kaufmännische Gebäudemanagement wird mit dem von der Stadt Dortmund verwendeten System des Softwarehauses SAP Walldorf nach einem festgelegten Nummernschlüssel für alle Gebäude, Bauteile und technischen Objekten abgewickelt.</w:t>
      </w:r>
      <w:r>
        <w:rPr>
          <w:rFonts w:ascii="Arial" w:hAnsi="Arial" w:cs="Arial"/>
          <w:sz w:val="20"/>
        </w:rPr>
        <w:br/>
      </w:r>
      <w:r>
        <w:rPr>
          <w:rFonts w:ascii="Arial" w:hAnsi="Arial" w:cs="Arial"/>
          <w:sz w:val="20"/>
        </w:rPr>
        <w:br/>
        <w:t xml:space="preserve">Die Technische Gebäudeausrüstung arbeitet mit </w:t>
      </w:r>
      <w:r>
        <w:rPr>
          <w:rFonts w:ascii="Arial" w:hAnsi="Arial" w:cs="Arial"/>
          <w:color w:val="000000"/>
          <w:sz w:val="20"/>
          <w:szCs w:val="24"/>
        </w:rPr>
        <w:t>TGA- Ingenieursoftware auf AutoCAD- Basis</w:t>
      </w:r>
      <w:r>
        <w:rPr>
          <w:rFonts w:ascii="Arial" w:hAnsi="Arial" w:cs="Arial"/>
          <w:sz w:val="20"/>
        </w:rPr>
        <w:t>:</w:t>
      </w:r>
    </w:p>
    <w:p w:rsidR="0087031B" w:rsidRDefault="0087031B" w:rsidP="001425A3">
      <w:pPr>
        <w:tabs>
          <w:tab w:val="left" w:pos="360"/>
        </w:tabs>
        <w:autoSpaceDE w:val="0"/>
        <w:autoSpaceDN w:val="0"/>
        <w:adjustRightInd w:val="0"/>
        <w:spacing w:line="240" w:lineRule="atLeast"/>
        <w:ind w:left="360" w:hanging="360"/>
        <w:rPr>
          <w:rFonts w:ascii="Arial" w:hAnsi="Arial" w:cs="Arial"/>
          <w:color w:val="000000"/>
          <w:sz w:val="20"/>
          <w:szCs w:val="24"/>
        </w:rPr>
      </w:pPr>
    </w:p>
    <w:p w:rsidR="0087031B" w:rsidRDefault="0087031B" w:rsidP="001425A3">
      <w:pPr>
        <w:tabs>
          <w:tab w:val="left" w:pos="360"/>
        </w:tabs>
        <w:autoSpaceDE w:val="0"/>
        <w:autoSpaceDN w:val="0"/>
        <w:adjustRightInd w:val="0"/>
        <w:spacing w:line="240" w:lineRule="atLeast"/>
        <w:ind w:left="360" w:hanging="360"/>
        <w:rPr>
          <w:rFonts w:ascii="Arial" w:hAnsi="Arial" w:cs="Arial"/>
          <w:b/>
          <w:bCs/>
          <w:color w:val="000000"/>
          <w:sz w:val="20"/>
          <w:szCs w:val="24"/>
        </w:rPr>
      </w:pPr>
      <w:r>
        <w:rPr>
          <w:rFonts w:ascii="Arial" w:hAnsi="Arial" w:cs="Arial"/>
          <w:b/>
          <w:bCs/>
          <w:color w:val="000000"/>
          <w:sz w:val="20"/>
          <w:szCs w:val="24"/>
        </w:rPr>
        <w:t xml:space="preserve">Standard für </w:t>
      </w:r>
      <w:r>
        <w:rPr>
          <w:rFonts w:ascii="Arial" w:hAnsi="Arial" w:cs="Arial"/>
          <w:b/>
          <w:bCs/>
          <w:color w:val="000000"/>
          <w:sz w:val="20"/>
          <w:szCs w:val="24"/>
          <w:u w:val="single"/>
        </w:rPr>
        <w:t>Elektro</w:t>
      </w:r>
      <w:r>
        <w:rPr>
          <w:rFonts w:ascii="Arial" w:hAnsi="Arial" w:cs="Arial"/>
          <w:b/>
          <w:bCs/>
          <w:color w:val="000000"/>
          <w:sz w:val="20"/>
          <w:szCs w:val="24"/>
        </w:rPr>
        <w:t xml:space="preserve"> : Software </w:t>
      </w:r>
      <w:proofErr w:type="spellStart"/>
      <w:r>
        <w:rPr>
          <w:rFonts w:ascii="Arial" w:hAnsi="Arial" w:cs="Arial"/>
          <w:b/>
          <w:bCs/>
          <w:color w:val="000000"/>
          <w:sz w:val="20"/>
          <w:szCs w:val="24"/>
        </w:rPr>
        <w:t>Elaplan</w:t>
      </w:r>
      <w:proofErr w:type="spellEnd"/>
      <w:r>
        <w:rPr>
          <w:rFonts w:ascii="Arial" w:hAnsi="Arial" w:cs="Arial"/>
          <w:b/>
          <w:bCs/>
          <w:color w:val="000000"/>
          <w:sz w:val="20"/>
          <w:szCs w:val="24"/>
        </w:rPr>
        <w:t xml:space="preserve"> auf AutoCAD-Basis</w:t>
      </w:r>
      <w:r>
        <w:rPr>
          <w:rFonts w:ascii="Arial" w:hAnsi="Arial" w:cs="Arial"/>
          <w:b/>
          <w:bCs/>
          <w:color w:val="000000"/>
          <w:sz w:val="20"/>
          <w:szCs w:val="24"/>
        </w:rPr>
        <w:br/>
      </w:r>
    </w:p>
    <w:p w:rsidR="0087031B" w:rsidRDefault="0087031B" w:rsidP="001425A3">
      <w:pPr>
        <w:tabs>
          <w:tab w:val="left" w:pos="360"/>
        </w:tabs>
        <w:autoSpaceDE w:val="0"/>
        <w:autoSpaceDN w:val="0"/>
        <w:adjustRightInd w:val="0"/>
        <w:spacing w:line="240" w:lineRule="atLeast"/>
        <w:ind w:left="360" w:hanging="360"/>
        <w:rPr>
          <w:rFonts w:ascii="Arial" w:hAnsi="Arial" w:cs="Arial"/>
          <w:b/>
          <w:bCs/>
          <w:color w:val="000000"/>
          <w:sz w:val="20"/>
          <w:szCs w:val="24"/>
        </w:rPr>
      </w:pPr>
      <w:r>
        <w:rPr>
          <w:rFonts w:ascii="Arial" w:hAnsi="Arial" w:cs="Arial"/>
          <w:b/>
          <w:bCs/>
          <w:color w:val="000000"/>
          <w:sz w:val="20"/>
          <w:szCs w:val="24"/>
        </w:rPr>
        <w:t xml:space="preserve">Standard für </w:t>
      </w:r>
      <w:r>
        <w:rPr>
          <w:rFonts w:ascii="Arial" w:hAnsi="Arial" w:cs="Arial"/>
          <w:b/>
          <w:bCs/>
          <w:color w:val="000000"/>
          <w:sz w:val="20"/>
          <w:szCs w:val="24"/>
          <w:u w:val="single"/>
        </w:rPr>
        <w:t>Heizung / Klima / Sanitär / Lüftung</w:t>
      </w:r>
      <w:r>
        <w:rPr>
          <w:rFonts w:ascii="Arial" w:hAnsi="Arial" w:cs="Arial"/>
          <w:b/>
          <w:bCs/>
          <w:color w:val="000000"/>
          <w:sz w:val="20"/>
          <w:szCs w:val="24"/>
        </w:rPr>
        <w:t xml:space="preserve"> : Software Linear auf AutoCAD-Basis</w:t>
      </w:r>
      <w:r>
        <w:rPr>
          <w:rFonts w:ascii="Arial" w:hAnsi="Arial" w:cs="Arial"/>
          <w:b/>
          <w:bCs/>
          <w:color w:val="000000"/>
          <w:sz w:val="20"/>
          <w:szCs w:val="24"/>
        </w:rPr>
        <w:br/>
      </w:r>
    </w:p>
    <w:p w:rsidR="0087031B" w:rsidRDefault="0087031B" w:rsidP="001425A3">
      <w:pPr>
        <w:autoSpaceDE w:val="0"/>
        <w:autoSpaceDN w:val="0"/>
        <w:adjustRightInd w:val="0"/>
        <w:spacing w:line="240" w:lineRule="atLeast"/>
        <w:rPr>
          <w:rFonts w:ascii="Arial" w:hAnsi="Arial" w:cs="Arial"/>
          <w:b/>
          <w:bCs/>
          <w:color w:val="000000"/>
          <w:sz w:val="20"/>
          <w:szCs w:val="24"/>
        </w:rPr>
      </w:pPr>
      <w:r>
        <w:rPr>
          <w:rFonts w:ascii="Arial" w:hAnsi="Arial" w:cs="Arial"/>
          <w:b/>
          <w:bCs/>
          <w:color w:val="000000"/>
          <w:sz w:val="20"/>
          <w:szCs w:val="24"/>
        </w:rPr>
        <w:t xml:space="preserve">Standard für </w:t>
      </w:r>
      <w:proofErr w:type="spellStart"/>
      <w:r>
        <w:rPr>
          <w:rFonts w:ascii="Arial" w:hAnsi="Arial" w:cs="Arial"/>
          <w:b/>
          <w:bCs/>
          <w:color w:val="000000"/>
          <w:sz w:val="20"/>
          <w:szCs w:val="24"/>
          <w:u w:val="single"/>
        </w:rPr>
        <w:t>Meß</w:t>
      </w:r>
      <w:proofErr w:type="spellEnd"/>
      <w:r>
        <w:rPr>
          <w:rFonts w:ascii="Arial" w:hAnsi="Arial" w:cs="Arial"/>
          <w:b/>
          <w:bCs/>
          <w:color w:val="000000"/>
          <w:sz w:val="20"/>
          <w:szCs w:val="24"/>
          <w:u w:val="single"/>
        </w:rPr>
        <w:t xml:space="preserve"> -u. </w:t>
      </w:r>
      <w:proofErr w:type="gramStart"/>
      <w:r>
        <w:rPr>
          <w:rFonts w:ascii="Arial" w:hAnsi="Arial" w:cs="Arial"/>
          <w:b/>
          <w:bCs/>
          <w:color w:val="000000"/>
          <w:sz w:val="20"/>
          <w:szCs w:val="24"/>
          <w:u w:val="single"/>
        </w:rPr>
        <w:t>Regeltechnik</w:t>
      </w:r>
      <w:r>
        <w:rPr>
          <w:rFonts w:ascii="Arial" w:hAnsi="Arial" w:cs="Arial"/>
          <w:b/>
          <w:bCs/>
          <w:color w:val="000000"/>
          <w:sz w:val="20"/>
          <w:szCs w:val="24"/>
        </w:rPr>
        <w:t xml:space="preserve"> :</w:t>
      </w:r>
      <w:proofErr w:type="gramEnd"/>
      <w:r>
        <w:rPr>
          <w:rFonts w:ascii="Arial" w:hAnsi="Arial" w:cs="Arial"/>
          <w:b/>
          <w:bCs/>
          <w:color w:val="000000"/>
          <w:sz w:val="20"/>
          <w:szCs w:val="24"/>
        </w:rPr>
        <w:t xml:space="preserve"> Software </w:t>
      </w:r>
      <w:proofErr w:type="spellStart"/>
      <w:r>
        <w:rPr>
          <w:rFonts w:ascii="Arial" w:hAnsi="Arial" w:cs="Arial"/>
          <w:b/>
          <w:bCs/>
          <w:color w:val="000000"/>
          <w:sz w:val="20"/>
          <w:szCs w:val="24"/>
        </w:rPr>
        <w:t>Mervisoft</w:t>
      </w:r>
      <w:proofErr w:type="spellEnd"/>
      <w:r>
        <w:rPr>
          <w:rFonts w:ascii="Arial" w:hAnsi="Arial" w:cs="Arial"/>
          <w:b/>
          <w:bCs/>
          <w:color w:val="000000"/>
          <w:sz w:val="20"/>
          <w:szCs w:val="24"/>
        </w:rPr>
        <w:t xml:space="preserve"> auf </w:t>
      </w:r>
      <w:proofErr w:type="spellStart"/>
      <w:r w:rsidR="0071430E">
        <w:rPr>
          <w:rFonts w:ascii="Arial" w:hAnsi="Arial" w:cs="Arial"/>
          <w:b/>
          <w:bCs/>
          <w:color w:val="000000"/>
          <w:sz w:val="20"/>
          <w:szCs w:val="24"/>
        </w:rPr>
        <w:t>Tric</w:t>
      </w:r>
      <w:proofErr w:type="spellEnd"/>
      <w:r w:rsidR="0071430E">
        <w:rPr>
          <w:rFonts w:ascii="Arial" w:hAnsi="Arial" w:cs="Arial"/>
          <w:b/>
          <w:bCs/>
          <w:color w:val="000000"/>
          <w:sz w:val="20"/>
          <w:szCs w:val="24"/>
        </w:rPr>
        <w:t xml:space="preserve"> V4 / </w:t>
      </w:r>
      <w:proofErr w:type="spellStart"/>
      <w:r w:rsidR="0071430E">
        <w:rPr>
          <w:rFonts w:ascii="Arial" w:hAnsi="Arial" w:cs="Arial"/>
          <w:b/>
          <w:bCs/>
          <w:color w:val="000000"/>
          <w:sz w:val="20"/>
          <w:szCs w:val="24"/>
        </w:rPr>
        <w:t>Briscad</w:t>
      </w:r>
      <w:proofErr w:type="spellEnd"/>
      <w:r w:rsidR="0071430E">
        <w:rPr>
          <w:rFonts w:ascii="Arial" w:hAnsi="Arial" w:cs="Arial"/>
          <w:b/>
          <w:bCs/>
          <w:color w:val="000000"/>
          <w:sz w:val="20"/>
          <w:szCs w:val="24"/>
        </w:rPr>
        <w:t xml:space="preserve"> Pro</w:t>
      </w:r>
      <w:r>
        <w:rPr>
          <w:rFonts w:ascii="Arial" w:hAnsi="Arial" w:cs="Arial"/>
          <w:b/>
          <w:bCs/>
          <w:color w:val="000000"/>
          <w:sz w:val="20"/>
          <w:szCs w:val="24"/>
        </w:rPr>
        <w:br/>
      </w:r>
      <w:r>
        <w:rPr>
          <w:rFonts w:ascii="Arial" w:hAnsi="Arial" w:cs="Arial"/>
          <w:b/>
          <w:bCs/>
          <w:color w:val="000000"/>
          <w:sz w:val="20"/>
          <w:szCs w:val="24"/>
        </w:rPr>
        <w:br/>
      </w:r>
      <w:r>
        <w:rPr>
          <w:rFonts w:ascii="Arial" w:hAnsi="Arial" w:cs="Arial"/>
          <w:b/>
          <w:bCs/>
          <w:color w:val="000000"/>
          <w:sz w:val="20"/>
          <w:szCs w:val="24"/>
        </w:rPr>
        <w:br/>
        <w:t>Die für die Städtische Immobilienwirtschaft erstellten Dokumentationen sind in folgender digitaler Form zu liefern:</w:t>
      </w:r>
    </w:p>
    <w:p w:rsidR="0087031B" w:rsidRDefault="0087031B" w:rsidP="001425A3">
      <w:pPr>
        <w:pStyle w:val="Textkrper"/>
      </w:pPr>
      <w:r>
        <w:t>Zeichnungen: AutoCAD Version 20</w:t>
      </w:r>
      <w:r w:rsidR="001425A3">
        <w:t>10</w:t>
      </w:r>
      <w:r>
        <w:t xml:space="preserve"> (</w:t>
      </w:r>
      <w:r w:rsidR="001425A3">
        <w:t>und höher</w:t>
      </w:r>
      <w:r>
        <w:t>) Papierplots im Maßstab M1:50</w:t>
      </w:r>
      <w:r>
        <w:br/>
      </w:r>
    </w:p>
    <w:p w:rsidR="0087031B" w:rsidRDefault="0087031B" w:rsidP="001425A3">
      <w:pPr>
        <w:autoSpaceDE w:val="0"/>
        <w:autoSpaceDN w:val="0"/>
        <w:adjustRightInd w:val="0"/>
        <w:spacing w:line="240" w:lineRule="atLeast"/>
        <w:rPr>
          <w:rFonts w:ascii="Arial" w:hAnsi="Arial" w:cs="Arial"/>
          <w:b/>
          <w:bCs/>
          <w:color w:val="000000"/>
          <w:sz w:val="20"/>
          <w:szCs w:val="24"/>
        </w:rPr>
      </w:pPr>
      <w:r>
        <w:rPr>
          <w:rFonts w:ascii="Arial" w:hAnsi="Arial" w:cs="Arial"/>
          <w:b/>
          <w:bCs/>
          <w:color w:val="000000"/>
          <w:sz w:val="20"/>
          <w:szCs w:val="24"/>
        </w:rPr>
        <w:t xml:space="preserve">Die technischen Berechnungen sind als Linear-/ </w:t>
      </w:r>
      <w:proofErr w:type="spellStart"/>
      <w:r>
        <w:rPr>
          <w:rFonts w:ascii="Arial" w:hAnsi="Arial" w:cs="Arial"/>
          <w:b/>
          <w:bCs/>
          <w:color w:val="000000"/>
          <w:sz w:val="20"/>
          <w:szCs w:val="24"/>
        </w:rPr>
        <w:t>Elaplan</w:t>
      </w:r>
      <w:proofErr w:type="spellEnd"/>
      <w:r>
        <w:rPr>
          <w:rFonts w:ascii="Arial" w:hAnsi="Arial" w:cs="Arial"/>
          <w:b/>
          <w:bCs/>
          <w:color w:val="000000"/>
          <w:sz w:val="20"/>
          <w:szCs w:val="24"/>
        </w:rPr>
        <w:t xml:space="preserve">-/ </w:t>
      </w:r>
      <w:proofErr w:type="spellStart"/>
      <w:r>
        <w:rPr>
          <w:rFonts w:ascii="Arial" w:hAnsi="Arial" w:cs="Arial"/>
          <w:b/>
          <w:bCs/>
          <w:color w:val="000000"/>
          <w:sz w:val="20"/>
          <w:szCs w:val="24"/>
        </w:rPr>
        <w:t>Mervisoft</w:t>
      </w:r>
      <w:proofErr w:type="spellEnd"/>
      <w:r>
        <w:rPr>
          <w:rFonts w:ascii="Arial" w:hAnsi="Arial" w:cs="Arial"/>
          <w:b/>
          <w:bCs/>
          <w:color w:val="000000"/>
          <w:sz w:val="20"/>
          <w:szCs w:val="24"/>
        </w:rPr>
        <w:t>-Datei oder mit anderen gängigen Berechnungsprogrammen zu erstellen und zu liefern.</w:t>
      </w:r>
    </w:p>
    <w:p w:rsidR="0087031B" w:rsidRDefault="0087031B" w:rsidP="001425A3">
      <w:pPr>
        <w:autoSpaceDE w:val="0"/>
        <w:autoSpaceDN w:val="0"/>
        <w:adjustRightInd w:val="0"/>
        <w:spacing w:line="240" w:lineRule="atLeast"/>
        <w:rPr>
          <w:rFonts w:ascii="Arial" w:hAnsi="Arial" w:cs="Arial"/>
          <w:color w:val="000000"/>
          <w:szCs w:val="24"/>
        </w:rPr>
      </w:pPr>
    </w:p>
    <w:p w:rsidR="0087031B" w:rsidRDefault="0087031B" w:rsidP="001425A3">
      <w:pPr>
        <w:rPr>
          <w:rFonts w:ascii="Arial" w:hAnsi="Arial" w:cs="Arial"/>
          <w:sz w:val="20"/>
        </w:rPr>
      </w:pPr>
      <w:r>
        <w:rPr>
          <w:rFonts w:ascii="Arial" w:hAnsi="Arial" w:cs="Arial"/>
          <w:sz w:val="20"/>
        </w:rPr>
        <w:t xml:space="preserve">Die Daten sind erst dann übergeben, wenn sie in das DV-System der Auftraggeberin fehlerfrei eingelesen werden konnten. </w:t>
      </w:r>
    </w:p>
    <w:p w:rsidR="0087031B" w:rsidRDefault="0087031B" w:rsidP="001425A3">
      <w:pPr>
        <w:rPr>
          <w:rFonts w:ascii="Arial" w:hAnsi="Arial" w:cs="Arial"/>
          <w:sz w:val="20"/>
        </w:rPr>
      </w:pPr>
      <w:r>
        <w:rPr>
          <w:rFonts w:ascii="Arial" w:hAnsi="Arial" w:cs="Arial"/>
          <w:sz w:val="20"/>
        </w:rPr>
        <w:t>Eventuelle Fehler bei der Aufnahme oder der Datenerfassung sind vom Auftragnehmer bis 6 Monate nach Übergabe der Daten kostenlos zu beseitigen.</w:t>
      </w:r>
    </w:p>
    <w:sectPr w:rsidR="0087031B">
      <w:headerReference w:type="even" r:id="rId7"/>
      <w:headerReference w:type="default" r:id="rId8"/>
      <w:footerReference w:type="even" r:id="rId9"/>
      <w:footerReference w:type="default" r:id="rId10"/>
      <w:headerReference w:type="first" r:id="rId11"/>
      <w:footerReference w:type="first" r:id="rId12"/>
      <w:pgSz w:w="11906" w:h="16838" w:code="9"/>
      <w:pgMar w:top="426" w:right="926" w:bottom="1134" w:left="1418" w:header="720" w:footer="35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031B" w:rsidRDefault="0087031B">
      <w:r>
        <w:separator/>
      </w:r>
    </w:p>
  </w:endnote>
  <w:endnote w:type="continuationSeparator" w:id="0">
    <w:p w:rsidR="0087031B" w:rsidRDefault="00870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31B" w:rsidRDefault="0087031B">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rsidR="0087031B" w:rsidRDefault="0087031B">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31B" w:rsidRDefault="0087031B">
    <w:pPr>
      <w:pStyle w:val="Fuzeile"/>
      <w:tabs>
        <w:tab w:val="clear" w:pos="4536"/>
        <w:tab w:val="clear" w:pos="9072"/>
        <w:tab w:val="left" w:pos="7605"/>
        <w:tab w:val="right" w:pos="9360"/>
      </w:tabs>
      <w:jc w:val="center"/>
      <w:rPr>
        <w:rFonts w:ascii="Arial" w:hAnsi="Arial"/>
        <w:sz w:val="16"/>
      </w:rPr>
    </w:pPr>
    <w:r>
      <w:rPr>
        <w:rFonts w:ascii="Arial" w:hAnsi="Arial"/>
        <w:sz w:val="16"/>
      </w:rPr>
      <w:t xml:space="preserve">Seite </w:t>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641B04">
      <w:rPr>
        <w:rFonts w:ascii="Arial" w:hAnsi="Arial"/>
        <w:noProof/>
        <w:sz w:val="16"/>
      </w:rPr>
      <w:t>1</w:t>
    </w:r>
    <w:r>
      <w:rPr>
        <w:rFonts w:ascii="Arial" w:hAnsi="Arial"/>
        <w:sz w:val="16"/>
      </w:rPr>
      <w:fldChar w:fldCharType="end"/>
    </w:r>
    <w:r>
      <w:rPr>
        <w:rFonts w:ascii="Arial" w:hAnsi="Arial"/>
        <w:sz w:val="16"/>
      </w:rPr>
      <w:t xml:space="preserve"> von </w:t>
    </w:r>
    <w:r>
      <w:rPr>
        <w:rFonts w:ascii="Arial" w:hAnsi="Arial"/>
        <w:sz w:val="16"/>
      </w:rPr>
      <w:fldChar w:fldCharType="begin"/>
    </w:r>
    <w:r>
      <w:rPr>
        <w:rFonts w:ascii="Arial" w:hAnsi="Arial"/>
        <w:sz w:val="16"/>
      </w:rPr>
      <w:instrText xml:space="preserve"> NUMPAGES </w:instrText>
    </w:r>
    <w:r>
      <w:rPr>
        <w:rFonts w:ascii="Arial" w:hAnsi="Arial"/>
        <w:sz w:val="16"/>
      </w:rPr>
      <w:fldChar w:fldCharType="separate"/>
    </w:r>
    <w:r w:rsidR="00641B04">
      <w:rPr>
        <w:rFonts w:ascii="Arial" w:hAnsi="Arial"/>
        <w:noProof/>
        <w:sz w:val="16"/>
      </w:rPr>
      <w:t>1</w:t>
    </w:r>
    <w:r>
      <w:rPr>
        <w:rFonts w:ascii="Arial" w:hAnsi="Arial"/>
        <w:sz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31B" w:rsidRDefault="0087031B">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rsidR="0087031B" w:rsidRDefault="0087031B">
    <w:pPr>
      <w:pStyle w:val="Fuzeile"/>
      <w:tabs>
        <w:tab w:val="clear" w:pos="4536"/>
        <w:tab w:val="left" w:pos="8820"/>
      </w:tabs>
      <w:ind w:right="360"/>
      <w:rPr>
        <w:rFonts w:ascii="Arial" w:hAnsi="Arial" w:cs="Arial"/>
        <w:sz w:val="16"/>
      </w:rPr>
    </w:pPr>
  </w:p>
  <w:p w:rsidR="0087031B" w:rsidRDefault="0087031B">
    <w:pPr>
      <w:pStyle w:val="Fuzeile"/>
      <w:tabs>
        <w:tab w:val="clear" w:pos="4536"/>
        <w:tab w:val="left" w:pos="8820"/>
      </w:tabs>
      <w:rPr>
        <w:rFonts w:ascii="Arial" w:hAnsi="Arial" w:cs="Arial"/>
        <w:sz w:val="16"/>
      </w:rPr>
    </w:pPr>
  </w:p>
  <w:p w:rsidR="0087031B" w:rsidRDefault="0087031B">
    <w:pPr>
      <w:jc w:val="both"/>
    </w:pPr>
    <w:r>
      <w:rPr>
        <w:rFonts w:ascii="Arial" w:hAnsi="Arial" w:cs="Arial"/>
        <w:sz w:val="16"/>
      </w:rPr>
      <w:fldChar w:fldCharType="begin"/>
    </w:r>
    <w:r>
      <w:rPr>
        <w:rFonts w:ascii="Arial" w:hAnsi="Arial" w:cs="Arial"/>
        <w:sz w:val="16"/>
      </w:rPr>
      <w:instrText xml:space="preserve"> FILENAME \p  \* MERGEFORMAT </w:instrText>
    </w:r>
    <w:r>
      <w:rPr>
        <w:rFonts w:ascii="Arial" w:hAnsi="Arial" w:cs="Arial"/>
        <w:sz w:val="16"/>
      </w:rPr>
      <w:fldChar w:fldCharType="separate"/>
    </w:r>
    <w:r>
      <w:rPr>
        <w:rFonts w:ascii="Arial" w:hAnsi="Arial" w:cs="Arial"/>
        <w:noProof/>
        <w:sz w:val="16"/>
      </w:rPr>
      <w:t>\\FSDEG003\USERSTA65$\V65346\V.Gabor\Anlagen\CAD Anlagen\Cad Anlage - TGA.doc</w:t>
    </w:r>
    <w:r>
      <w:rPr>
        <w:rFonts w:ascii="Arial" w:hAnsi="Arial" w:cs="Arial"/>
        <w:sz w:val="16"/>
      </w:rPr>
      <w:fldChar w:fldCharType="end"/>
    </w:r>
    <w:r>
      <w:rPr>
        <w:rFonts w:ascii="Arial" w:hAnsi="Arial" w:cs="Arial"/>
        <w:sz w:val="16"/>
      </w:rPr>
      <w:tab/>
    </w:r>
    <w:r>
      <w:rPr>
        <w:rFonts w:ascii="Arial" w:hAnsi="Arial" w:cs="Arial"/>
        <w:sz w:val="16"/>
      </w:rPr>
      <w:tab/>
    </w:r>
    <w:r>
      <w:rPr>
        <w:rFonts w:ascii="Arial" w:hAnsi="Arial" w:cs="Arial"/>
        <w:sz w:val="16"/>
      </w:rPr>
      <w:tab/>
    </w:r>
    <w:r>
      <w:rPr>
        <w:rFonts w:ascii="Arial" w:hAnsi="Arial" w:cs="Arial"/>
        <w:sz w:val="16"/>
      </w:rPr>
      <w:tab/>
    </w:r>
    <w:r>
      <w:rPr>
        <w:rFonts w:ascii="Arial" w:hAnsi="Arial" w:cs="Arial"/>
        <w:sz w:val="16"/>
      </w:rPr>
      <w:fldChar w:fldCharType="begin"/>
    </w:r>
    <w:r>
      <w:rPr>
        <w:rFonts w:ascii="Arial" w:hAnsi="Arial" w:cs="Arial"/>
        <w:sz w:val="16"/>
      </w:rPr>
      <w:instrText xml:space="preserve"> SAVEDATE \@ "dd.MM.yyyy" \* MERGEFORMAT </w:instrText>
    </w:r>
    <w:r>
      <w:rPr>
        <w:rFonts w:ascii="Arial" w:hAnsi="Arial" w:cs="Arial"/>
        <w:sz w:val="16"/>
      </w:rPr>
      <w:fldChar w:fldCharType="separate"/>
    </w:r>
    <w:r w:rsidR="00641B04">
      <w:rPr>
        <w:rFonts w:ascii="Arial" w:hAnsi="Arial" w:cs="Arial"/>
        <w:noProof/>
        <w:sz w:val="16"/>
      </w:rPr>
      <w:t>08.02.2018</w:t>
    </w:r>
    <w:r>
      <w:rPr>
        <w:rFonts w:ascii="Arial" w:hAnsi="Arial" w:cs="Arial"/>
        <w:sz w:val="16"/>
      </w:rPr>
      <w:fldChar w:fldCharType="end"/>
    </w:r>
    <w:r>
      <w:fldChar w:fldCharType="begin"/>
    </w:r>
    <w:r>
      <w:instrText xml:space="preserve"> IF &lt;</w:instrText>
    </w:r>
    <w:fldSimple w:instr=" NUMPAGES  \* MERGEFORMAT ">
      <w:r>
        <w:rPr>
          <w:noProof/>
        </w:rPr>
        <w:instrText>1</w:instrText>
      </w:r>
    </w:fldSimple>
    <w:r>
      <w:instrText xml:space="preserve"> ". . ." ""\* MERGEFORMAT </w:instrText>
    </w:r>
    <w:r>
      <w:fldChar w:fldCharType="separate"/>
    </w:r>
    <w:r>
      <w:rPr>
        <w:noProof/>
      </w:rPr>
      <w:t>1</w:t>
    </w:r>
    <w:r>
      <w:fldChar w:fldCharType="end"/>
    </w:r>
  </w:p>
  <w:p w:rsidR="0087031B" w:rsidRDefault="0087031B">
    <w:pPr>
      <w:pStyle w:val="Fuzeile"/>
      <w:tabs>
        <w:tab w:val="clear" w:pos="4536"/>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031B" w:rsidRDefault="0087031B">
      <w:r>
        <w:separator/>
      </w:r>
    </w:p>
  </w:footnote>
  <w:footnote w:type="continuationSeparator" w:id="0">
    <w:p w:rsidR="0087031B" w:rsidRDefault="008703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079F" w:rsidRDefault="0080079F">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31B" w:rsidRDefault="0087031B">
    <w:pPr>
      <w:pStyle w:val="Kopfzeile"/>
      <w:rPr>
        <w:rFonts w:ascii="Arial" w:hAnsi="Arial" w:cs="Arial"/>
      </w:rPr>
    </w:pPr>
    <w:r>
      <w:rPr>
        <w:rFonts w:ascii="Arial" w:hAnsi="Arial" w:cs="Arial"/>
      </w:rPr>
      <w:t xml:space="preserve">CAD - Standard   Städtische Immobilienwirtschaft Dortmund                   Stand: </w:t>
    </w:r>
    <w:r w:rsidR="001425A3">
      <w:rPr>
        <w:rFonts w:ascii="Arial" w:hAnsi="Arial" w:cs="Arial"/>
      </w:rPr>
      <w:t>0</w:t>
    </w:r>
    <w:r w:rsidR="0080079F">
      <w:rPr>
        <w:rFonts w:ascii="Arial" w:hAnsi="Arial" w:cs="Arial"/>
      </w:rPr>
      <w:t>2</w:t>
    </w:r>
    <w:r w:rsidR="001425A3">
      <w:rPr>
        <w:rFonts w:ascii="Arial" w:hAnsi="Arial" w:cs="Arial"/>
      </w:rPr>
      <w:t>/</w:t>
    </w:r>
    <w:r w:rsidR="0071430E">
      <w:rPr>
        <w:rFonts w:ascii="Arial" w:hAnsi="Arial" w:cs="Arial"/>
      </w:rPr>
      <w:t>2</w:t>
    </w:r>
    <w:r w:rsidR="001425A3">
      <w:rPr>
        <w:rFonts w:ascii="Arial" w:hAnsi="Arial" w:cs="Arial"/>
      </w:rPr>
      <w:t>01</w:t>
    </w:r>
    <w:r w:rsidR="0080079F">
      <w:rPr>
        <w:rFonts w:ascii="Arial" w:hAnsi="Arial" w:cs="Arial"/>
      </w:rPr>
      <w:t>8</w:t>
    </w:r>
  </w:p>
  <w:p w:rsidR="0087031B" w:rsidRDefault="0087031B">
    <w:pPr>
      <w:pStyle w:val="Kopfzeile"/>
      <w:rPr>
        <w:rFonts w:ascii="Arial" w:hAnsi="Arial" w:cs="Arial"/>
      </w:rPr>
    </w:pPr>
  </w:p>
  <w:p w:rsidR="0087031B" w:rsidRDefault="0087031B">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31B" w:rsidRDefault="0087031B">
    <w:pPr>
      <w:pStyle w:val="Kopfzeile"/>
      <w:jc w:val="center"/>
      <w:rPr>
        <w:rFonts w:ascii="Arial" w:hAnsi="Arial" w:cs="Arial"/>
      </w:rPr>
    </w:pPr>
    <w:r>
      <w:rPr>
        <w:rFonts w:ascii="Arial" w:hAnsi="Arial" w:cs="Arial"/>
      </w:rPr>
      <w:t>CAD - Standard   Städtische Immobilienwirtschaft Dortmund   Stand Dezember 2006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7CFB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5632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34C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9264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7B0A4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A4A9F2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5BCF7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4EF6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82E8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C9C255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392E54"/>
    <w:multiLevelType w:val="singleLevel"/>
    <w:tmpl w:val="0407000F"/>
    <w:lvl w:ilvl="0">
      <w:start w:val="1"/>
      <w:numFmt w:val="decimal"/>
      <w:lvlText w:val="%1."/>
      <w:lvlJc w:val="left"/>
      <w:pPr>
        <w:tabs>
          <w:tab w:val="num" w:pos="360"/>
        </w:tabs>
        <w:ind w:left="360" w:hanging="360"/>
      </w:pPr>
    </w:lvl>
  </w:abstractNum>
  <w:abstractNum w:abstractNumId="11" w15:restartNumberingAfterBreak="0">
    <w:nsid w:val="0AEB0B68"/>
    <w:multiLevelType w:val="hybridMultilevel"/>
    <w:tmpl w:val="16F04416"/>
    <w:lvl w:ilvl="0" w:tplc="1E24A4E2">
      <w:start w:val="2"/>
      <w:numFmt w:val="bullet"/>
      <w:lvlText w:val="-"/>
      <w:lvlJc w:val="left"/>
      <w:pPr>
        <w:tabs>
          <w:tab w:val="num" w:pos="1068"/>
        </w:tabs>
        <w:ind w:left="1068" w:hanging="360"/>
      </w:pPr>
      <w:rPr>
        <w:rFonts w:ascii="Times New Roman" w:eastAsia="Times New Roman" w:hAnsi="Times New Roman" w:cs="Times New Roman" w:hint="default"/>
      </w:rPr>
    </w:lvl>
    <w:lvl w:ilvl="1" w:tplc="04070003" w:tentative="1">
      <w:start w:val="1"/>
      <w:numFmt w:val="bullet"/>
      <w:lvlText w:val="o"/>
      <w:lvlJc w:val="left"/>
      <w:pPr>
        <w:tabs>
          <w:tab w:val="num" w:pos="1788"/>
        </w:tabs>
        <w:ind w:left="1788" w:hanging="360"/>
      </w:pPr>
      <w:rPr>
        <w:rFonts w:ascii="Courier New" w:hAnsi="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12" w15:restartNumberingAfterBreak="0">
    <w:nsid w:val="2BD12DE4"/>
    <w:multiLevelType w:val="multilevel"/>
    <w:tmpl w:val="1CCE700E"/>
    <w:lvl w:ilvl="0">
      <w:start w:val="2"/>
      <w:numFmt w:val="decimal"/>
      <w:lvlText w:val="%1."/>
      <w:lvlJc w:val="left"/>
      <w:pPr>
        <w:tabs>
          <w:tab w:val="num" w:pos="720"/>
        </w:tabs>
        <w:ind w:left="720" w:hanging="360"/>
      </w:pPr>
      <w:rPr>
        <w:rFonts w:hint="default"/>
      </w:rPr>
    </w:lvl>
    <w:lvl w:ilvl="1">
      <w:start w:val="1"/>
      <w:numFmt w:val="decimal"/>
      <w:isLgl/>
      <w:lvlText w:val="%1.%2"/>
      <w:lvlJc w:val="left"/>
      <w:pPr>
        <w:tabs>
          <w:tab w:val="num" w:pos="1068"/>
        </w:tabs>
        <w:ind w:left="1068" w:hanging="708"/>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3" w15:restartNumberingAfterBreak="0">
    <w:nsid w:val="2C02712D"/>
    <w:multiLevelType w:val="singleLevel"/>
    <w:tmpl w:val="45DC7684"/>
    <w:lvl w:ilvl="0">
      <w:start w:val="1"/>
      <w:numFmt w:val="bullet"/>
      <w:pStyle w:val="Bullet"/>
      <w:lvlText w:val=""/>
      <w:lvlJc w:val="left"/>
      <w:pPr>
        <w:tabs>
          <w:tab w:val="num" w:pos="360"/>
        </w:tabs>
        <w:ind w:left="360" w:hanging="360"/>
      </w:pPr>
      <w:rPr>
        <w:rFonts w:ascii="Symbol" w:hAnsi="Symbol" w:hint="default"/>
      </w:rPr>
    </w:lvl>
  </w:abstractNum>
  <w:abstractNum w:abstractNumId="14" w15:restartNumberingAfterBreak="0">
    <w:nsid w:val="36E06D76"/>
    <w:multiLevelType w:val="hybridMultilevel"/>
    <w:tmpl w:val="DAAA4CEA"/>
    <w:lvl w:ilvl="0" w:tplc="2E78F9EE">
      <w:numFmt w:val="bullet"/>
      <w:lvlText w:val="-"/>
      <w:lvlJc w:val="left"/>
      <w:pPr>
        <w:tabs>
          <w:tab w:val="num" w:pos="1500"/>
        </w:tabs>
        <w:ind w:left="1500" w:hanging="360"/>
      </w:pPr>
      <w:rPr>
        <w:rFonts w:ascii="Times New Roman" w:eastAsia="Times New Roman" w:hAnsi="Times New Roman" w:cs="Times New Roman" w:hint="default"/>
      </w:rPr>
    </w:lvl>
    <w:lvl w:ilvl="1" w:tplc="04070003" w:tentative="1">
      <w:start w:val="1"/>
      <w:numFmt w:val="bullet"/>
      <w:lvlText w:val="o"/>
      <w:lvlJc w:val="left"/>
      <w:pPr>
        <w:tabs>
          <w:tab w:val="num" w:pos="2220"/>
        </w:tabs>
        <w:ind w:left="2220" w:hanging="360"/>
      </w:pPr>
      <w:rPr>
        <w:rFonts w:ascii="Courier New" w:hAnsi="Courier New" w:hint="default"/>
      </w:rPr>
    </w:lvl>
    <w:lvl w:ilvl="2" w:tplc="04070005" w:tentative="1">
      <w:start w:val="1"/>
      <w:numFmt w:val="bullet"/>
      <w:lvlText w:val=""/>
      <w:lvlJc w:val="left"/>
      <w:pPr>
        <w:tabs>
          <w:tab w:val="num" w:pos="2940"/>
        </w:tabs>
        <w:ind w:left="2940" w:hanging="360"/>
      </w:pPr>
      <w:rPr>
        <w:rFonts w:ascii="Wingdings" w:hAnsi="Wingdings" w:hint="default"/>
      </w:rPr>
    </w:lvl>
    <w:lvl w:ilvl="3" w:tplc="04070001" w:tentative="1">
      <w:start w:val="1"/>
      <w:numFmt w:val="bullet"/>
      <w:lvlText w:val=""/>
      <w:lvlJc w:val="left"/>
      <w:pPr>
        <w:tabs>
          <w:tab w:val="num" w:pos="3660"/>
        </w:tabs>
        <w:ind w:left="3660" w:hanging="360"/>
      </w:pPr>
      <w:rPr>
        <w:rFonts w:ascii="Symbol" w:hAnsi="Symbol" w:hint="default"/>
      </w:rPr>
    </w:lvl>
    <w:lvl w:ilvl="4" w:tplc="04070003" w:tentative="1">
      <w:start w:val="1"/>
      <w:numFmt w:val="bullet"/>
      <w:lvlText w:val="o"/>
      <w:lvlJc w:val="left"/>
      <w:pPr>
        <w:tabs>
          <w:tab w:val="num" w:pos="4380"/>
        </w:tabs>
        <w:ind w:left="4380" w:hanging="360"/>
      </w:pPr>
      <w:rPr>
        <w:rFonts w:ascii="Courier New" w:hAnsi="Courier New" w:hint="default"/>
      </w:rPr>
    </w:lvl>
    <w:lvl w:ilvl="5" w:tplc="04070005" w:tentative="1">
      <w:start w:val="1"/>
      <w:numFmt w:val="bullet"/>
      <w:lvlText w:val=""/>
      <w:lvlJc w:val="left"/>
      <w:pPr>
        <w:tabs>
          <w:tab w:val="num" w:pos="5100"/>
        </w:tabs>
        <w:ind w:left="5100" w:hanging="360"/>
      </w:pPr>
      <w:rPr>
        <w:rFonts w:ascii="Wingdings" w:hAnsi="Wingdings" w:hint="default"/>
      </w:rPr>
    </w:lvl>
    <w:lvl w:ilvl="6" w:tplc="04070001" w:tentative="1">
      <w:start w:val="1"/>
      <w:numFmt w:val="bullet"/>
      <w:lvlText w:val=""/>
      <w:lvlJc w:val="left"/>
      <w:pPr>
        <w:tabs>
          <w:tab w:val="num" w:pos="5820"/>
        </w:tabs>
        <w:ind w:left="5820" w:hanging="360"/>
      </w:pPr>
      <w:rPr>
        <w:rFonts w:ascii="Symbol" w:hAnsi="Symbol" w:hint="default"/>
      </w:rPr>
    </w:lvl>
    <w:lvl w:ilvl="7" w:tplc="04070003" w:tentative="1">
      <w:start w:val="1"/>
      <w:numFmt w:val="bullet"/>
      <w:lvlText w:val="o"/>
      <w:lvlJc w:val="left"/>
      <w:pPr>
        <w:tabs>
          <w:tab w:val="num" w:pos="6540"/>
        </w:tabs>
        <w:ind w:left="6540" w:hanging="360"/>
      </w:pPr>
      <w:rPr>
        <w:rFonts w:ascii="Courier New" w:hAnsi="Courier New" w:hint="default"/>
      </w:rPr>
    </w:lvl>
    <w:lvl w:ilvl="8" w:tplc="04070005" w:tentative="1">
      <w:start w:val="1"/>
      <w:numFmt w:val="bullet"/>
      <w:lvlText w:val=""/>
      <w:lvlJc w:val="left"/>
      <w:pPr>
        <w:tabs>
          <w:tab w:val="num" w:pos="7260"/>
        </w:tabs>
        <w:ind w:left="7260" w:hanging="360"/>
      </w:pPr>
      <w:rPr>
        <w:rFonts w:ascii="Wingdings" w:hAnsi="Wingdings" w:hint="default"/>
      </w:rPr>
    </w:lvl>
  </w:abstractNum>
  <w:abstractNum w:abstractNumId="15" w15:restartNumberingAfterBreak="0">
    <w:nsid w:val="48616C5C"/>
    <w:multiLevelType w:val="multilevel"/>
    <w:tmpl w:val="B8B210E0"/>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1137"/>
        </w:tabs>
        <w:ind w:left="1137" w:hanging="57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6" w15:restartNumberingAfterBreak="0">
    <w:nsid w:val="720A36E0"/>
    <w:multiLevelType w:val="multilevel"/>
    <w:tmpl w:val="45AA004E"/>
    <w:lvl w:ilvl="0">
      <w:start w:val="1"/>
      <w:numFmt w:val="decimal"/>
      <w:pStyle w:val="berschrift1"/>
      <w:lvlText w:val="%1."/>
      <w:lvlJc w:val="left"/>
      <w:pPr>
        <w:tabs>
          <w:tab w:val="num" w:pos="624"/>
        </w:tabs>
        <w:ind w:left="624" w:hanging="624"/>
      </w:pPr>
    </w:lvl>
    <w:lvl w:ilvl="1">
      <w:start w:val="1"/>
      <w:numFmt w:val="decimal"/>
      <w:pStyle w:val="berschrift2"/>
      <w:lvlText w:val="%1.%2"/>
      <w:lvlJc w:val="left"/>
      <w:pPr>
        <w:tabs>
          <w:tab w:val="num" w:pos="624"/>
        </w:tabs>
        <w:ind w:left="624" w:hanging="624"/>
      </w:pPr>
    </w:lvl>
    <w:lvl w:ilvl="2">
      <w:start w:val="1"/>
      <w:numFmt w:val="decimal"/>
      <w:pStyle w:val="berschrift3"/>
      <w:lvlText w:val="%1.%2.%3"/>
      <w:lvlJc w:val="left"/>
      <w:pPr>
        <w:tabs>
          <w:tab w:val="num" w:pos="624"/>
        </w:tabs>
        <w:ind w:left="624" w:hanging="624"/>
      </w:pPr>
    </w:lvl>
    <w:lvl w:ilvl="3">
      <w:start w:val="1"/>
      <w:numFmt w:val="decimal"/>
      <w:pStyle w:val="berschrift4"/>
      <w:lvlText w:val="%1.%2.%3.%4"/>
      <w:lvlJc w:val="left"/>
      <w:pPr>
        <w:tabs>
          <w:tab w:val="num" w:pos="720"/>
        </w:tabs>
        <w:ind w:left="624" w:hanging="62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num w:numId="1">
    <w:abstractNumId w:val="13"/>
  </w:num>
  <w:num w:numId="2">
    <w:abstractNumId w:val="16"/>
  </w:num>
  <w:num w:numId="3">
    <w:abstractNumId w:val="16"/>
  </w:num>
  <w:num w:numId="4">
    <w:abstractNumId w:val="16"/>
  </w:num>
  <w:num w:numId="5">
    <w:abstractNumId w:val="16"/>
  </w:num>
  <w:num w:numId="6">
    <w:abstractNumId w:val="16"/>
  </w:num>
  <w:num w:numId="7">
    <w:abstractNumId w:val="16"/>
  </w:num>
  <w:num w:numId="8">
    <w:abstractNumId w:val="16"/>
  </w:num>
  <w:num w:numId="9">
    <w:abstractNumId w:val="16"/>
  </w:num>
  <w:num w:numId="10">
    <w:abstractNumId w:val="16"/>
  </w:num>
  <w:num w:numId="11">
    <w:abstractNumId w:val="10"/>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5"/>
  </w:num>
  <w:num w:numId="23">
    <w:abstractNumId w:val="14"/>
  </w:num>
  <w:num w:numId="24">
    <w:abstractNumId w:val="12"/>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430E"/>
    <w:rsid w:val="001425A3"/>
    <w:rsid w:val="00641B04"/>
    <w:rsid w:val="006F7185"/>
    <w:rsid w:val="0071430E"/>
    <w:rsid w:val="0080079F"/>
    <w:rsid w:val="0087031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C314053-FA61-4C18-B93F-C97E8CCE8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rPr>
  </w:style>
  <w:style w:type="paragraph" w:styleId="berschrift1">
    <w:name w:val="heading 1"/>
    <w:basedOn w:val="Standard"/>
    <w:qFormat/>
    <w:pPr>
      <w:numPr>
        <w:numId w:val="2"/>
      </w:numPr>
      <w:spacing w:before="240"/>
      <w:outlineLvl w:val="0"/>
    </w:pPr>
  </w:style>
  <w:style w:type="paragraph" w:styleId="berschrift2">
    <w:name w:val="heading 2"/>
    <w:basedOn w:val="berschrift1"/>
    <w:qFormat/>
    <w:pPr>
      <w:numPr>
        <w:ilvl w:val="1"/>
        <w:numId w:val="3"/>
      </w:numPr>
      <w:spacing w:before="0"/>
      <w:outlineLvl w:val="1"/>
    </w:pPr>
  </w:style>
  <w:style w:type="paragraph" w:styleId="berschrift3">
    <w:name w:val="heading 3"/>
    <w:basedOn w:val="berschrift1"/>
    <w:qFormat/>
    <w:pPr>
      <w:numPr>
        <w:ilvl w:val="2"/>
        <w:numId w:val="4"/>
      </w:numPr>
      <w:spacing w:before="0"/>
      <w:outlineLvl w:val="2"/>
    </w:pPr>
  </w:style>
  <w:style w:type="paragraph" w:styleId="berschrift4">
    <w:name w:val="heading 4"/>
    <w:basedOn w:val="Standard"/>
    <w:next w:val="Standard"/>
    <w:qFormat/>
    <w:pPr>
      <w:keepNext/>
      <w:numPr>
        <w:ilvl w:val="3"/>
        <w:numId w:val="5"/>
      </w:numPr>
      <w:outlineLvl w:val="3"/>
    </w:pPr>
  </w:style>
  <w:style w:type="paragraph" w:styleId="berschrift5">
    <w:name w:val="heading 5"/>
    <w:basedOn w:val="Standard"/>
    <w:next w:val="Standard"/>
    <w:qFormat/>
    <w:pPr>
      <w:numPr>
        <w:ilvl w:val="4"/>
        <w:numId w:val="6"/>
      </w:numPr>
      <w:outlineLvl w:val="4"/>
    </w:pPr>
  </w:style>
  <w:style w:type="paragraph" w:styleId="berschrift6">
    <w:name w:val="heading 6"/>
    <w:basedOn w:val="Standard"/>
    <w:next w:val="Standard"/>
    <w:qFormat/>
    <w:pPr>
      <w:numPr>
        <w:ilvl w:val="5"/>
        <w:numId w:val="7"/>
      </w:numPr>
      <w:outlineLvl w:val="5"/>
    </w:pPr>
  </w:style>
  <w:style w:type="paragraph" w:styleId="berschrift7">
    <w:name w:val="heading 7"/>
    <w:basedOn w:val="Standard"/>
    <w:next w:val="Standard"/>
    <w:qFormat/>
    <w:pPr>
      <w:numPr>
        <w:ilvl w:val="6"/>
        <w:numId w:val="8"/>
      </w:numPr>
      <w:outlineLvl w:val="6"/>
    </w:pPr>
  </w:style>
  <w:style w:type="paragraph" w:styleId="berschrift8">
    <w:name w:val="heading 8"/>
    <w:basedOn w:val="Standard"/>
    <w:next w:val="Standard"/>
    <w:qFormat/>
    <w:pPr>
      <w:numPr>
        <w:ilvl w:val="7"/>
        <w:numId w:val="9"/>
      </w:numPr>
      <w:outlineLvl w:val="7"/>
    </w:pPr>
  </w:style>
  <w:style w:type="paragraph" w:styleId="berschrift9">
    <w:name w:val="heading 9"/>
    <w:basedOn w:val="Standard"/>
    <w:next w:val="Standard"/>
    <w:qFormat/>
    <w:pPr>
      <w:numPr>
        <w:ilvl w:val="8"/>
        <w:numId w:val="10"/>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ullet">
    <w:name w:val="Bullet"/>
    <w:basedOn w:val="Standard"/>
    <w:pPr>
      <w:numPr>
        <w:numId w:val="1"/>
      </w:numPr>
      <w:tabs>
        <w:tab w:val="clear" w:pos="360"/>
      </w:tabs>
      <w:ind w:left="908" w:hanging="284"/>
    </w:pPr>
  </w:style>
  <w:style w:type="paragraph" w:customStyle="1" w:styleId="Einrck">
    <w:name w:val="Einrück"/>
    <w:basedOn w:val="Standard"/>
    <w:pPr>
      <w:ind w:left="624"/>
    </w:pPr>
  </w:style>
  <w:style w:type="paragraph" w:styleId="Fuzeile">
    <w:name w:val="footer"/>
    <w:basedOn w:val="Standard"/>
    <w:pPr>
      <w:tabs>
        <w:tab w:val="center" w:pos="4536"/>
        <w:tab w:val="right" w:pos="9072"/>
      </w:tabs>
    </w:pPr>
    <w:rPr>
      <w:sz w:val="14"/>
    </w:rPr>
  </w:style>
  <w:style w:type="paragraph" w:styleId="Kopfzeile">
    <w:name w:val="header"/>
    <w:basedOn w:val="Standard"/>
    <w:pPr>
      <w:tabs>
        <w:tab w:val="center" w:pos="4536"/>
        <w:tab w:val="right" w:pos="9072"/>
      </w:tabs>
    </w:pPr>
  </w:style>
  <w:style w:type="character" w:styleId="Seitenzahl">
    <w:name w:val="page number"/>
    <w:basedOn w:val="Absatz-Standardschriftart"/>
    <w:rPr>
      <w:rFonts w:ascii="Times New Roman" w:hAnsi="Times New Roman"/>
    </w:rPr>
  </w:style>
  <w:style w:type="paragraph" w:customStyle="1" w:styleId="Text">
    <w:name w:val="Text"/>
    <w:rPr>
      <w:rFonts w:ascii="Tms Rmn" w:hAnsi="Tms Rmn"/>
      <w:snapToGrid w:val="0"/>
      <w:color w:val="000000"/>
      <w:sz w:val="24"/>
    </w:rPr>
  </w:style>
  <w:style w:type="character" w:styleId="Zeilennummer">
    <w:name w:val="line number"/>
    <w:basedOn w:val="Absatz-Standardschriftart"/>
  </w:style>
  <w:style w:type="paragraph" w:styleId="Textkrper">
    <w:name w:val="Body Text"/>
    <w:basedOn w:val="Standard"/>
    <w:pPr>
      <w:tabs>
        <w:tab w:val="left" w:pos="720"/>
      </w:tabs>
      <w:autoSpaceDE w:val="0"/>
      <w:autoSpaceDN w:val="0"/>
      <w:adjustRightInd w:val="0"/>
      <w:spacing w:line="240" w:lineRule="atLeast"/>
    </w:pPr>
    <w:rPr>
      <w:rFonts w:ascii="Arial" w:hAnsi="Arial" w:cs="Arial"/>
      <w:b/>
      <w:bCs/>
      <w:color w:val="000000"/>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184</Words>
  <Characters>1234</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Herstellen und liefern folgender Unterlagen - Grundrisse, Schnitte, Ansichten - als:</vt:lpstr>
    </vt:vector>
  </TitlesOfParts>
  <Company>Stadt Dortmund</Company>
  <LinksUpToDate>false</LinksUpToDate>
  <CharactersWithSpaces>1416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Herstellen und liefern folgender Unterlagen - Grundrisse, Schnitte, Ansichten - als:</dc:title>
  <dc:subject/>
  <dc:creator>v65202</dc:creator>
  <cp:keywords/>
  <dc:description/>
  <cp:lastModifiedBy>Patrick Hans</cp:lastModifiedBy>
  <cp:revision>2</cp:revision>
  <cp:lastPrinted>2009-08-25T08:59:00Z</cp:lastPrinted>
  <dcterms:created xsi:type="dcterms:W3CDTF">2020-06-04T06:02:00Z</dcterms:created>
  <dcterms:modified xsi:type="dcterms:W3CDTF">2020-06-04T06:02:00Z</dcterms:modified>
</cp:coreProperties>
</file>